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625A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80C"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 w:rsidRPr="008E080C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 w:rsidRPr="008E080C">
              <w:rPr>
                <w:rFonts w:ascii="Times New Roman" w:hAnsi="Times New Roman"/>
                <w:sz w:val="28"/>
                <w:szCs w:val="28"/>
              </w:rPr>
              <w:t>0</w:t>
            </w:r>
            <w:r w:rsidRPr="008E080C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8E080C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8E080C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8E080C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2309F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309FF">
              <w:rPr>
                <w:rFonts w:ascii="Times New Roman" w:hAnsi="Times New Roman" w:cs="Times New Roman"/>
                <w:sz w:val="28"/>
                <w:szCs w:val="28"/>
              </w:rPr>
              <w:t>№ 292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E523FE" w:rsidRPr="00E523FE" w:rsidRDefault="00DB027C" w:rsidP="00E523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2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E523FE" w:rsidRPr="00E523FE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«Электросеть» за 2021-2023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23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5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A45" w:rsidRPr="00B910CB">
        <w:rPr>
          <w:rFonts w:ascii="Times New Roman" w:hAnsi="Times New Roman" w:cs="Times New Roman"/>
          <w:sz w:val="28"/>
          <w:szCs w:val="28"/>
        </w:rPr>
        <w:t xml:space="preserve"> </w:t>
      </w:r>
      <w:r w:rsidR="00E523FE" w:rsidRPr="00E523FE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«Электросеть» за 2021-2023 годы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03FF6" w:rsidRPr="00403FF6" w:rsidRDefault="002309FF" w:rsidP="00403FF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3FF6" w:rsidRPr="00403FF6">
        <w:rPr>
          <w:rFonts w:ascii="Times New Roman" w:hAnsi="Times New Roman" w:cs="Times New Roman"/>
          <w:sz w:val="28"/>
          <w:szCs w:val="28"/>
        </w:rPr>
        <w:t>. Направить копию настоящего решения в постоянную комиссию Совета депутатов города Новосибирска по городскому хозяйству.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09FF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080C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23FE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3025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C127-1D7E-419E-AED0-F63241C0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126</cp:revision>
  <cp:lastPrinted>2022-11-29T07:39:00Z</cp:lastPrinted>
  <dcterms:created xsi:type="dcterms:W3CDTF">2020-10-06T10:57:00Z</dcterms:created>
  <dcterms:modified xsi:type="dcterms:W3CDTF">2024-08-29T05:04:00Z</dcterms:modified>
</cp:coreProperties>
</file>